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08" w:rsidRDefault="006C2308" w:rsidP="006C2308">
      <w:pPr>
        <w:pStyle w:val="2"/>
      </w:pPr>
      <w:r>
        <w:t xml:space="preserve">Реквизиты </w:t>
      </w:r>
      <w:r w:rsidRPr="006C2308">
        <w:rPr>
          <w:lang w:eastAsia="ru-RU"/>
        </w:rPr>
        <w:t>ООО Спортивно-оздоровительный комплекс "Синара"</w:t>
      </w:r>
    </w:p>
    <w:p w:rsidR="006C2308" w:rsidRDefault="006C2308"/>
    <w:tbl>
      <w:tblPr>
        <w:tblStyle w:val="-2"/>
        <w:tblW w:w="9796" w:type="dxa"/>
        <w:tblLook w:val="04A0" w:firstRow="1" w:lastRow="0" w:firstColumn="1" w:lastColumn="0" w:noHBand="0" w:noVBand="1"/>
      </w:tblPr>
      <w:tblGrid>
        <w:gridCol w:w="2235"/>
        <w:gridCol w:w="7561"/>
      </w:tblGrid>
      <w:tr w:rsidR="006C2308" w:rsidRPr="006C2308" w:rsidTr="006C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Полное </w:t>
            </w:r>
          </w:p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наименование: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ООО Спортивно-оздоровительный комплекс "Синара"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Сокращенное </w:t>
            </w:r>
          </w:p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наименование:  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ООО СОК «Синара»</w:t>
            </w:r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ИНН/КПП: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6612013582/661201001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ОГРН: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1036600635169</w:t>
            </w:r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код по ОКПО: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14500953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код по ОКВЭД: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92.61</w:t>
            </w:r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Юридический </w:t>
            </w:r>
          </w:p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адрес: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623418, Свердловская </w:t>
            </w:r>
            <w:proofErr w:type="spellStart"/>
            <w:proofErr w:type="gram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обл</w:t>
            </w:r>
            <w:proofErr w:type="spellEnd"/>
            <w:proofErr w:type="gram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, Каменск-Уральский г, Карла Маркса </w:t>
            </w:r>
            <w:proofErr w:type="spell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ул</w:t>
            </w:r>
            <w:proofErr w:type="spell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, дом № 55 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623418, Свердловская </w:t>
            </w:r>
            <w:proofErr w:type="spellStart"/>
            <w:proofErr w:type="gram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обл</w:t>
            </w:r>
            <w:proofErr w:type="spellEnd"/>
            <w:proofErr w:type="gram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, Каменск-Уральский г, Карла Маркса </w:t>
            </w:r>
            <w:proofErr w:type="spell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ул</w:t>
            </w:r>
            <w:proofErr w:type="spell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.</w:t>
            </w: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№ 55 </w:t>
            </w:r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Телефон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+7 (3439) 34-04-52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Факс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+7 (3439) 34-35-10</w:t>
            </w:r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hyperlink r:id="rId6" w:tooltip="Ссылка: mailto:sok-sinara_ku@mail.ru" w:history="1">
              <w:r w:rsidRPr="006C2308">
                <w:rPr>
                  <w:rFonts w:ascii="Arial" w:eastAsia="Times New Roman" w:hAnsi="Arial" w:cs="Arial"/>
                  <w:color w:val="0000FF"/>
                  <w:szCs w:val="20"/>
                  <w:u w:val="single"/>
                  <w:lang w:eastAsia="ru-RU"/>
                </w:rPr>
                <w:t>sok-sinara_ku@mail.ru</w:t>
              </w:r>
            </w:hyperlink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Сайт: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hyperlink r:id="rId7" w:tgtFrame="_blank" w:tooltip="Ссылка: http://sok-sinara.ru" w:history="1">
              <w:r w:rsidRPr="006C2308">
                <w:rPr>
                  <w:rFonts w:ascii="Arial" w:eastAsia="Times New Roman" w:hAnsi="Arial" w:cs="Arial"/>
                  <w:color w:val="0000FF"/>
                  <w:szCs w:val="20"/>
                  <w:u w:val="single"/>
                  <w:lang w:eastAsia="ru-RU"/>
                </w:rPr>
                <w:t>http://sok-sinara.ru</w:t>
              </w:r>
            </w:hyperlink>
          </w:p>
        </w:tc>
      </w:tr>
      <w:tr w:rsidR="006C2308" w:rsidRPr="006C2308" w:rsidTr="006C2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Банковские</w:t>
            </w:r>
          </w:p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реквизиты: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proofErr w:type="gram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</w:t>
            </w:r>
            <w:proofErr w:type="gram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/с 40702810116540001489 </w:t>
            </w: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>в Уральский банк ОАО "Сбербанка России" г. Екатеринбург</w:t>
            </w: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>к/с 30101810500000000674 </w:t>
            </w: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>БИК 046577674</w:t>
            </w:r>
          </w:p>
        </w:tc>
      </w:tr>
      <w:tr w:rsidR="006C2308" w:rsidRPr="006C2308" w:rsidTr="006C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Директор:</w:t>
            </w:r>
          </w:p>
        </w:tc>
        <w:tc>
          <w:tcPr>
            <w:tcW w:w="7561" w:type="dxa"/>
            <w:hideMark/>
          </w:tcPr>
          <w:p w:rsidR="006C2308" w:rsidRPr="006C2308" w:rsidRDefault="006C2308" w:rsidP="00621CF2">
            <w:pPr>
              <w:wordWrap w:val="0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proofErr w:type="spellStart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Корелин</w:t>
            </w:r>
            <w:proofErr w:type="spellEnd"/>
            <w:r w:rsidRPr="006C230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Сергей Владимирович (действует на основании Устава)</w:t>
            </w:r>
          </w:p>
        </w:tc>
      </w:tr>
    </w:tbl>
    <w:p w:rsidR="006C2308" w:rsidRDefault="006C2308" w:rsidP="006C2308"/>
    <w:p w:rsidR="006C2308" w:rsidRDefault="006C2308"/>
    <w:sectPr w:rsidR="006C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DC"/>
    <w:multiLevelType w:val="multilevel"/>
    <w:tmpl w:val="0E5A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B9A4009"/>
    <w:multiLevelType w:val="hybridMultilevel"/>
    <w:tmpl w:val="D83E4FAE"/>
    <w:lvl w:ilvl="0" w:tplc="2938C93A">
      <w:start w:val="1"/>
      <w:numFmt w:val="decimal"/>
      <w:pStyle w:val="1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08"/>
    <w:rsid w:val="00214E7E"/>
    <w:rsid w:val="00427A1A"/>
    <w:rsid w:val="006C2308"/>
    <w:rsid w:val="007212E9"/>
    <w:rsid w:val="00A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1A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214E7E"/>
    <w:pPr>
      <w:numPr>
        <w:numId w:val="2"/>
      </w:numPr>
      <w:ind w:left="36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6C2308"/>
    <w:pPr>
      <w:numPr>
        <w:numId w:val="0"/>
      </w:numPr>
      <w:spacing w:before="320" w:after="120"/>
      <w:ind w:left="360" w:hanging="360"/>
      <w:jc w:val="center"/>
      <w:outlineLvl w:val="1"/>
    </w:pPr>
    <w:rPr>
      <w:b/>
      <w:sz w:val="32"/>
      <w:szCs w:val="26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308"/>
    <w:rPr>
      <w:rFonts w:ascii="Times New Roman" w:hAnsi="Times New Roman"/>
      <w:b/>
      <w:sz w:val="32"/>
      <w:szCs w:val="26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214E7E"/>
    <w:rPr>
      <w:rFonts w:ascii="Times New Roman" w:hAnsi="Times New Roman"/>
      <w:sz w:val="40"/>
      <w:szCs w:val="40"/>
    </w:rPr>
  </w:style>
  <w:style w:type="paragraph" w:styleId="a3">
    <w:name w:val="List Paragraph"/>
    <w:basedOn w:val="a"/>
    <w:uiPriority w:val="34"/>
    <w:qFormat/>
    <w:rsid w:val="00427A1A"/>
    <w:pPr>
      <w:ind w:left="720"/>
      <w:contextualSpacing/>
    </w:pPr>
  </w:style>
  <w:style w:type="character" w:customStyle="1" w:styleId="apple-converted-space">
    <w:name w:val="apple-converted-space"/>
    <w:basedOn w:val="a0"/>
    <w:rsid w:val="006C2308"/>
  </w:style>
  <w:style w:type="character" w:styleId="a4">
    <w:name w:val="Hyperlink"/>
    <w:basedOn w:val="a0"/>
    <w:uiPriority w:val="99"/>
    <w:semiHidden/>
    <w:unhideWhenUsed/>
    <w:rsid w:val="006C2308"/>
    <w:rPr>
      <w:color w:val="0000FF"/>
      <w:u w:val="single"/>
    </w:rPr>
  </w:style>
  <w:style w:type="table" w:styleId="-2">
    <w:name w:val="Light Shading Accent 2"/>
    <w:basedOn w:val="a1"/>
    <w:uiPriority w:val="60"/>
    <w:rsid w:val="006C23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1A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214E7E"/>
    <w:pPr>
      <w:numPr>
        <w:numId w:val="2"/>
      </w:numPr>
      <w:ind w:left="36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6C2308"/>
    <w:pPr>
      <w:numPr>
        <w:numId w:val="0"/>
      </w:numPr>
      <w:spacing w:before="320" w:after="120"/>
      <w:ind w:left="360" w:hanging="360"/>
      <w:jc w:val="center"/>
      <w:outlineLvl w:val="1"/>
    </w:pPr>
    <w:rPr>
      <w:b/>
      <w:sz w:val="32"/>
      <w:szCs w:val="26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308"/>
    <w:rPr>
      <w:rFonts w:ascii="Times New Roman" w:hAnsi="Times New Roman"/>
      <w:b/>
      <w:sz w:val="32"/>
      <w:szCs w:val="26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214E7E"/>
    <w:rPr>
      <w:rFonts w:ascii="Times New Roman" w:hAnsi="Times New Roman"/>
      <w:sz w:val="40"/>
      <w:szCs w:val="40"/>
    </w:rPr>
  </w:style>
  <w:style w:type="paragraph" w:styleId="a3">
    <w:name w:val="List Paragraph"/>
    <w:basedOn w:val="a"/>
    <w:uiPriority w:val="34"/>
    <w:qFormat/>
    <w:rsid w:val="00427A1A"/>
    <w:pPr>
      <w:ind w:left="720"/>
      <w:contextualSpacing/>
    </w:pPr>
  </w:style>
  <w:style w:type="character" w:customStyle="1" w:styleId="apple-converted-space">
    <w:name w:val="apple-converted-space"/>
    <w:basedOn w:val="a0"/>
    <w:rsid w:val="006C2308"/>
  </w:style>
  <w:style w:type="character" w:styleId="a4">
    <w:name w:val="Hyperlink"/>
    <w:basedOn w:val="a0"/>
    <w:uiPriority w:val="99"/>
    <w:semiHidden/>
    <w:unhideWhenUsed/>
    <w:rsid w:val="006C2308"/>
    <w:rPr>
      <w:color w:val="0000FF"/>
      <w:u w:val="single"/>
    </w:rPr>
  </w:style>
  <w:style w:type="table" w:styleId="-2">
    <w:name w:val="Light Shading Accent 2"/>
    <w:basedOn w:val="a1"/>
    <w:uiPriority w:val="60"/>
    <w:rsid w:val="006C23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k-sin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-sinara_k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2016-03-18T11:40:00Z</dcterms:created>
  <dcterms:modified xsi:type="dcterms:W3CDTF">2016-03-18T11:43:00Z</dcterms:modified>
</cp:coreProperties>
</file>